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The Dylan Lewis Memorial Foundation is pleased to announce two scholarship opportunities for 202</w:t>
      </w: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6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Ida High School graduating seniors: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The DLMF $</w:t>
      </w:r>
      <w:r w:rsidDel="00000000" w:rsidR="00000000" w:rsidRPr="00000000">
        <w:rPr>
          <w:rFonts w:ascii="Helvetica Neue" w:cs="Helvetica Neue" w:eastAsia="Helvetica Neue" w:hAnsi="Helvetica Neue"/>
          <w:sz w:val="48"/>
          <w:szCs w:val="48"/>
          <w:rtl w:val="0"/>
        </w:rPr>
        <w:t xml:space="preserve">1,000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scholarship and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The Sweets Strong $</w:t>
      </w:r>
      <w:r w:rsidDel="00000000" w:rsidR="00000000" w:rsidRPr="00000000">
        <w:rPr>
          <w:rFonts w:ascii="Helvetica Neue" w:cs="Helvetica Neue" w:eastAsia="Helvetica Neue" w:hAnsi="Helvetica Neue"/>
          <w:sz w:val="48"/>
          <w:szCs w:val="48"/>
          <w:rtl w:val="0"/>
        </w:rPr>
        <w:t xml:space="preserve">1,000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scholarship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ff93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To apply, please submit an essay answering the following question-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ff9300"/>
          <w:sz w:val="44"/>
          <w:szCs w:val="44"/>
          <w:u w:val="none"/>
          <w:shd w:fill="auto" w:val="clear"/>
          <w:vertAlign w:val="baseline"/>
          <w:rtl w:val="0"/>
        </w:rPr>
        <w:t xml:space="preserve">How will you use your career to positively impact others?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Applications are due by Ma</w:t>
      </w: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y 1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6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 Turn in applications to the Ida High School office to </w:t>
      </w: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Mrs.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Ryan.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margin">
              <wp:posOffset>-286503</wp:posOffset>
            </wp:positionH>
            <wp:positionV relativeFrom="page">
              <wp:posOffset>274320</wp:posOffset>
            </wp:positionV>
            <wp:extent cx="1828800" cy="1828800"/>
            <wp:effectExtent b="0" l="0" r="0" t="0"/>
            <wp:wrapSquare wrapText="bothSides" distB="152400" distT="152400" distL="152400" distR="152400"/>
            <wp:docPr descr="IMG_1258.png" id="1073741828" name="image1.png"/>
            <a:graphic>
              <a:graphicData uri="http://schemas.openxmlformats.org/drawingml/2006/picture">
                <pic:pic>
                  <pic:nvPicPr>
                    <pic:cNvPr descr="IMG_1258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margin">
              <wp:posOffset>4516675</wp:posOffset>
            </wp:positionH>
            <wp:positionV relativeFrom="page">
              <wp:posOffset>172720</wp:posOffset>
            </wp:positionV>
            <wp:extent cx="1828800" cy="1828800"/>
            <wp:effectExtent b="0" l="0" r="0" t="0"/>
            <wp:wrapSquare wrapText="bothSides" distB="152400" distT="152400" distL="152400" distR="152400"/>
            <wp:docPr descr="image000001.PNG" id="1073741827" name="image2.png"/>
            <a:graphic>
              <a:graphicData uri="http://schemas.openxmlformats.org/drawingml/2006/picture">
                <pic:pic>
                  <pic:nvPicPr>
                    <pic:cNvPr descr="image000001.PNG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40" w:top="1440" w:left="1440" w:right="1440" w:header="720" w:footer="8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neS3e5kfO/jPF93/WS1h+uBiPA==">CgMxLjA4AHIhMTk2bHB6bk9pLTYzenBhMURtTllXM1VlU0ZHbEROQTVn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